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40ADB" w14:textId="2E412F34" w:rsidR="00782842" w:rsidRDefault="00782842" w:rsidP="00782842">
      <w:pPr>
        <w:rPr>
          <w:lang w:val="ru-BY"/>
        </w:rPr>
      </w:pPr>
    </w:p>
    <w:p w14:paraId="3E32B463" w14:textId="77777777" w:rsidR="00782842" w:rsidRPr="00782842" w:rsidRDefault="00782842" w:rsidP="00782842">
      <w:pPr>
        <w:rPr>
          <w:lang w:val="ru-BY"/>
        </w:rPr>
      </w:pPr>
      <w:r w:rsidRPr="00782842">
        <w:rPr>
          <w:lang w:val="ru-BY"/>
        </w:rPr>
        <w:t>В соответствии с Законом Республики Беларусь «О защите прав потребителей» № 90</w:t>
      </w:r>
      <w:r w:rsidRPr="00782842">
        <w:rPr>
          <w:lang w:val="ru-BY"/>
        </w:rPr>
        <w:noBreakHyphen/>
        <w:t>З от 09.01.2002 в нашем магазине действуют следующие правила возврата и обмена товаров.</w:t>
      </w:r>
    </w:p>
    <w:p w14:paraId="3A3F0A4A" w14:textId="77777777" w:rsidR="00782842" w:rsidRPr="00782842" w:rsidRDefault="00782842" w:rsidP="00782842">
      <w:pPr>
        <w:rPr>
          <w:b/>
          <w:bCs/>
          <w:lang w:val="ru-BY"/>
        </w:rPr>
      </w:pPr>
      <w:r w:rsidRPr="00782842">
        <w:rPr>
          <w:b/>
          <w:bCs/>
          <w:lang w:val="ru-BY"/>
        </w:rPr>
        <w:t>Возврат продовольственных товаров</w:t>
      </w:r>
    </w:p>
    <w:p w14:paraId="1F7A87EF" w14:textId="66A1A956" w:rsidR="00782842" w:rsidRPr="00782842" w:rsidRDefault="00782842" w:rsidP="00782842">
      <w:pPr>
        <w:numPr>
          <w:ilvl w:val="0"/>
          <w:numId w:val="4"/>
        </w:numPr>
        <w:rPr>
          <w:lang w:val="ru-BY"/>
        </w:rPr>
      </w:pPr>
      <w:r w:rsidRPr="00782842">
        <w:rPr>
          <w:lang w:val="ru-BY"/>
        </w:rPr>
        <w:t xml:space="preserve">Продовольственные товары, включая все биологически активные добавки (БАДы) и специализированные продукты для питания спортсменов, </w:t>
      </w:r>
      <w:r w:rsidRPr="00782842">
        <w:rPr>
          <w:b/>
          <w:bCs/>
          <w:lang w:val="ru-BY"/>
        </w:rPr>
        <w:t>не подлежат возврату и обмену</w:t>
      </w:r>
      <w:r w:rsidRPr="00782842">
        <w:rPr>
          <w:lang w:val="ru-BY"/>
        </w:rPr>
        <w:t>, за исключением случаев обнаружения их ненадлежащего качества.</w:t>
      </w:r>
    </w:p>
    <w:p w14:paraId="3ABDA781" w14:textId="511BED8C" w:rsidR="00782842" w:rsidRPr="00782842" w:rsidRDefault="00782842" w:rsidP="00782842">
      <w:pPr>
        <w:numPr>
          <w:ilvl w:val="0"/>
          <w:numId w:val="4"/>
        </w:numPr>
        <w:rPr>
          <w:lang w:val="ru-BY"/>
        </w:rPr>
      </w:pPr>
      <w:r w:rsidRPr="00782842">
        <w:rPr>
          <w:lang w:val="ru-BY"/>
        </w:rPr>
        <w:t xml:space="preserve">При наличии претензии по качеству покупатель должен обратиться в магазин </w:t>
      </w:r>
      <w:r w:rsidRPr="00782842">
        <w:rPr>
          <w:b/>
          <w:bCs/>
          <w:lang w:val="ru-BY"/>
        </w:rPr>
        <w:t>в течение 14 календарных дней</w:t>
      </w:r>
      <w:r w:rsidRPr="00782842">
        <w:rPr>
          <w:lang w:val="ru-BY"/>
        </w:rPr>
        <w:t xml:space="preserve"> с момента покупки.</w:t>
      </w:r>
    </w:p>
    <w:p w14:paraId="18CFC4E0" w14:textId="3774E575" w:rsidR="00782842" w:rsidRPr="00782842" w:rsidRDefault="00782842" w:rsidP="00782842">
      <w:pPr>
        <w:numPr>
          <w:ilvl w:val="0"/>
          <w:numId w:val="4"/>
        </w:numPr>
        <w:rPr>
          <w:lang w:val="ru-BY"/>
        </w:rPr>
      </w:pPr>
      <w:r w:rsidRPr="00782842">
        <w:rPr>
          <w:lang w:val="ru-BY"/>
        </w:rPr>
        <w:t>Для оформления возврата по качеству необходимо предоставить товар, упаковку и чек (при наличии) либо иным способом подтвердить факт покупки в данном магазине.</w:t>
      </w:r>
    </w:p>
    <w:p w14:paraId="75C08403" w14:textId="1A938BED" w:rsidR="00782842" w:rsidRPr="00782842" w:rsidRDefault="00782842" w:rsidP="00782842">
      <w:pPr>
        <w:numPr>
          <w:ilvl w:val="0"/>
          <w:numId w:val="4"/>
        </w:numPr>
        <w:rPr>
          <w:lang w:val="ru-BY"/>
        </w:rPr>
      </w:pPr>
      <w:r w:rsidRPr="00782842">
        <w:rPr>
          <w:lang w:val="ru-BY"/>
        </w:rPr>
        <w:t xml:space="preserve">После подтверждения ненадлежащего качества продавец предлагает один из следующих вариантов: </w:t>
      </w:r>
      <w:r w:rsidRPr="00782842">
        <w:rPr>
          <w:b/>
          <w:bCs/>
          <w:lang w:val="ru-BY"/>
        </w:rPr>
        <w:t>замену товара, соразмерное уменьшение цены</w:t>
      </w:r>
      <w:r w:rsidRPr="00782842">
        <w:rPr>
          <w:lang w:val="ru-BY"/>
        </w:rPr>
        <w:t xml:space="preserve"> либо </w:t>
      </w:r>
      <w:r w:rsidRPr="00782842">
        <w:rPr>
          <w:b/>
          <w:bCs/>
          <w:lang w:val="ru-BY"/>
        </w:rPr>
        <w:t>расторжение договора с возвратом уплаченной суммы</w:t>
      </w:r>
      <w:r w:rsidRPr="00782842">
        <w:rPr>
          <w:lang w:val="ru-BY"/>
        </w:rPr>
        <w:t>.</w:t>
      </w:r>
    </w:p>
    <w:p w14:paraId="75956198" w14:textId="296BD572" w:rsidR="00782842" w:rsidRPr="00782842" w:rsidRDefault="00782842" w:rsidP="00782842">
      <w:pPr>
        <w:numPr>
          <w:ilvl w:val="0"/>
          <w:numId w:val="4"/>
        </w:numPr>
        <w:rPr>
          <w:lang w:val="ru-BY"/>
        </w:rPr>
      </w:pPr>
      <w:r w:rsidRPr="00782842">
        <w:rPr>
          <w:lang w:val="ru-BY"/>
        </w:rPr>
        <w:t>Возврат средств осуществляется тем же способом, которым производилась оплата, в сроки, установленные законодательством, платёжной системой и банком.</w:t>
      </w:r>
    </w:p>
    <w:p w14:paraId="7ECE03D1" w14:textId="77777777" w:rsidR="00782842" w:rsidRPr="00782842" w:rsidRDefault="00782842" w:rsidP="00782842">
      <w:pPr>
        <w:rPr>
          <w:b/>
          <w:bCs/>
          <w:lang w:val="ru-BY"/>
        </w:rPr>
      </w:pPr>
      <w:r w:rsidRPr="00782842">
        <w:rPr>
          <w:b/>
          <w:bCs/>
          <w:lang w:val="ru-BY"/>
        </w:rPr>
        <w:t>Возврат непродовольственных товаров</w:t>
      </w:r>
    </w:p>
    <w:p w14:paraId="40757604" w14:textId="28E841CB" w:rsidR="00782842" w:rsidRPr="00782842" w:rsidRDefault="00782842" w:rsidP="00782842">
      <w:pPr>
        <w:numPr>
          <w:ilvl w:val="0"/>
          <w:numId w:val="5"/>
        </w:numPr>
        <w:rPr>
          <w:lang w:val="ru-BY"/>
        </w:rPr>
      </w:pPr>
      <w:r w:rsidRPr="00782842">
        <w:rPr>
          <w:lang w:val="ru-BY"/>
        </w:rPr>
        <w:t xml:space="preserve">Непродовольственные товары надлежащего качества могут быть возвращены или обменяны </w:t>
      </w:r>
      <w:r w:rsidRPr="00782842">
        <w:rPr>
          <w:b/>
          <w:bCs/>
          <w:lang w:val="ru-BY"/>
        </w:rPr>
        <w:t>в течение 14 календарных дней</w:t>
      </w:r>
      <w:r w:rsidRPr="00782842">
        <w:rPr>
          <w:lang w:val="ru-BY"/>
        </w:rPr>
        <w:t xml:space="preserve"> со дня передачи товара покупателю (день передачи в расчёт не включается).</w:t>
      </w:r>
    </w:p>
    <w:p w14:paraId="753D527D" w14:textId="7130D83E" w:rsidR="00782842" w:rsidRPr="00782842" w:rsidRDefault="00782842" w:rsidP="00782842">
      <w:pPr>
        <w:numPr>
          <w:ilvl w:val="0"/>
          <w:numId w:val="5"/>
        </w:numPr>
        <w:rPr>
          <w:lang w:val="ru-BY"/>
        </w:rPr>
      </w:pPr>
      <w:r w:rsidRPr="00782842">
        <w:rPr>
          <w:lang w:val="ru-BY"/>
        </w:rPr>
        <w:t xml:space="preserve">Товар при возврате должен сохранять </w:t>
      </w:r>
      <w:r w:rsidRPr="00782842">
        <w:rPr>
          <w:b/>
          <w:bCs/>
          <w:lang w:val="ru-BY"/>
        </w:rPr>
        <w:t>товарный вид, потребительские свойства, ярлыки и пломбы (если были), комплектность и упаковку</w:t>
      </w:r>
      <w:r w:rsidRPr="00782842">
        <w:rPr>
          <w:lang w:val="ru-BY"/>
        </w:rPr>
        <w:t>.</w:t>
      </w:r>
    </w:p>
    <w:p w14:paraId="4C9279D9" w14:textId="79E4B802" w:rsidR="00782842" w:rsidRPr="00782842" w:rsidRDefault="00782842" w:rsidP="00782842">
      <w:pPr>
        <w:numPr>
          <w:ilvl w:val="0"/>
          <w:numId w:val="5"/>
        </w:numPr>
        <w:rPr>
          <w:lang w:val="ru-BY"/>
        </w:rPr>
      </w:pPr>
      <w:r w:rsidRPr="00782842">
        <w:rPr>
          <w:lang w:val="ru-BY"/>
        </w:rPr>
        <w:t>Для возврата предъявляется кассовый или товарный чек либо иной документ, подтверждающий покупку. При отсутствии чека возврат рассматривается на основании заявления покупателя и иных подтверждающих документов о покупке у данного продавца.</w:t>
      </w:r>
    </w:p>
    <w:p w14:paraId="2A595E2A" w14:textId="5BBDC3C8" w:rsidR="00782842" w:rsidRPr="00782842" w:rsidRDefault="00782842" w:rsidP="00782842">
      <w:pPr>
        <w:numPr>
          <w:ilvl w:val="0"/>
          <w:numId w:val="5"/>
        </w:numPr>
        <w:rPr>
          <w:lang w:val="ru-BY"/>
        </w:rPr>
      </w:pPr>
      <w:r w:rsidRPr="00782842">
        <w:rPr>
          <w:lang w:val="ru-BY"/>
        </w:rPr>
        <w:t>Покупатель подаёт заявление в магазин</w:t>
      </w:r>
      <w:r>
        <w:rPr>
          <w:lang w:val="ru-RU"/>
        </w:rPr>
        <w:t xml:space="preserve">, </w:t>
      </w:r>
      <w:r w:rsidRPr="00782842">
        <w:rPr>
          <w:lang w:val="ru-BY"/>
        </w:rPr>
        <w:t>продавец проверяет состояние товара и комплектность. При выполнении условий оформляется возврат или обмен.</w:t>
      </w:r>
    </w:p>
    <w:p w14:paraId="417E2D0D" w14:textId="23C8E22C" w:rsidR="00782842" w:rsidRPr="00782842" w:rsidRDefault="00782842" w:rsidP="00782842">
      <w:pPr>
        <w:numPr>
          <w:ilvl w:val="0"/>
          <w:numId w:val="5"/>
        </w:numPr>
        <w:rPr>
          <w:lang w:val="ru-BY"/>
        </w:rPr>
      </w:pPr>
      <w:r w:rsidRPr="00782842">
        <w:rPr>
          <w:lang w:val="ru-BY"/>
        </w:rPr>
        <w:t>Возврат средств осуществляется тем же способом, которым производилась оплата, в сроки, установленные платёжной системой и банком.</w:t>
      </w:r>
    </w:p>
    <w:p w14:paraId="2093239E" w14:textId="6C99781D" w:rsidR="00782842" w:rsidRPr="00782842" w:rsidRDefault="00782842" w:rsidP="00782842">
      <w:pPr>
        <w:numPr>
          <w:ilvl w:val="0"/>
          <w:numId w:val="5"/>
        </w:numPr>
        <w:rPr>
          <w:lang w:val="ru-BY"/>
        </w:rPr>
      </w:pPr>
      <w:r w:rsidRPr="00782842">
        <w:rPr>
          <w:lang w:val="ru-BY"/>
        </w:rPr>
        <w:t xml:space="preserve">При обнаружении дефекта действуют положения о ненадлежащем качестве: покупатель вправе требовать </w:t>
      </w:r>
      <w:r w:rsidRPr="00782842">
        <w:rPr>
          <w:b/>
          <w:bCs/>
          <w:lang w:val="ru-BY"/>
        </w:rPr>
        <w:t>бесплатного ремонта, замены, уменьшения цены</w:t>
      </w:r>
      <w:r w:rsidRPr="00782842">
        <w:rPr>
          <w:lang w:val="ru-BY"/>
        </w:rPr>
        <w:t xml:space="preserve"> либо </w:t>
      </w:r>
      <w:r w:rsidRPr="00782842">
        <w:rPr>
          <w:b/>
          <w:bCs/>
          <w:lang w:val="ru-BY"/>
        </w:rPr>
        <w:t>расторжения договора с возвратом уплаченной суммы</w:t>
      </w:r>
      <w:r w:rsidRPr="00782842">
        <w:rPr>
          <w:lang w:val="ru-BY"/>
        </w:rPr>
        <w:t>.</w:t>
      </w:r>
    </w:p>
    <w:p w14:paraId="15BCA7D9" w14:textId="77777777" w:rsidR="00782842" w:rsidRPr="00C46D1F" w:rsidRDefault="00782842" w:rsidP="00782842">
      <w:pPr>
        <w:rPr>
          <w:lang w:val="ru-BY"/>
        </w:rPr>
      </w:pPr>
    </w:p>
    <w:sectPr w:rsidR="00782842" w:rsidRPr="00C46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52CFF"/>
    <w:multiLevelType w:val="multilevel"/>
    <w:tmpl w:val="FA449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6F23E3"/>
    <w:multiLevelType w:val="multilevel"/>
    <w:tmpl w:val="D6924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027424"/>
    <w:multiLevelType w:val="multilevel"/>
    <w:tmpl w:val="D902D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533E27"/>
    <w:multiLevelType w:val="multilevel"/>
    <w:tmpl w:val="60563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E42649"/>
    <w:multiLevelType w:val="multilevel"/>
    <w:tmpl w:val="12B29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31"/>
    <w:rsid w:val="001B5331"/>
    <w:rsid w:val="00782842"/>
    <w:rsid w:val="00C46D1F"/>
    <w:rsid w:val="00FE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E6BE7"/>
  <w15:chartTrackingRefBased/>
  <w15:docId w15:val="{5A7BF0C0-10FA-48C7-B922-8A3DCB44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Сергеев</dc:creator>
  <cp:keywords/>
  <dc:description/>
  <cp:lastModifiedBy>Антон Сергеев</cp:lastModifiedBy>
  <cp:revision>2</cp:revision>
  <dcterms:created xsi:type="dcterms:W3CDTF">2025-11-18T11:30:00Z</dcterms:created>
  <dcterms:modified xsi:type="dcterms:W3CDTF">2025-11-18T11:49:00Z</dcterms:modified>
</cp:coreProperties>
</file>